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C5" w:rsidRDefault="00E23DC5">
      <w:pPr>
        <w:spacing w:after="0"/>
        <w:jc w:val="right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проект</w:t>
      </w:r>
    </w:p>
    <w:p w:rsidR="00E23DC5" w:rsidRDefault="00E23DC5">
      <w:pPr>
        <w:spacing w:after="0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СОВЕТ СЕЛЬСКОГО ПОСЕЛЕНИЯ ИБРАЕВСКИЙ СЕЛЬСОВЕТ </w:t>
      </w:r>
    </w:p>
    <w:p w:rsidR="00E23DC5" w:rsidRDefault="00E23DC5">
      <w:pPr>
        <w:spacing w:after="0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МУНИЦИПАЛЬНОГО РАЙОНА АЛЬШЕЕВСКИЙ РАЙОН</w:t>
      </w:r>
    </w:p>
    <w:p w:rsidR="00E23DC5" w:rsidRDefault="00E23DC5">
      <w:pPr>
        <w:spacing w:after="0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РЕСПУБЛИКИ БАШКОРТОСТАН</w:t>
      </w:r>
    </w:p>
    <w:p w:rsidR="00E23DC5" w:rsidRDefault="00E23DC5">
      <w:pPr>
        <w:spacing w:after="0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</w:p>
    <w:p w:rsidR="00E23DC5" w:rsidRDefault="00E23DC5">
      <w:pPr>
        <w:spacing w:after="0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  КАРАР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ab/>
        <w:t xml:space="preserve"> РЕШЕНИЕ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Об утверждении порядка создания и использования,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в том числе на платной основе, парковок (парковочных мест), расположенных на автомобильных дорогах местного значения сельского поселения Ибраевский сельсовет муниципального района Альшеевский район Республики Башкортостан 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</w:p>
    <w:p w:rsidR="00E23DC5" w:rsidRDefault="00E23DC5">
      <w:pPr>
        <w:pStyle w:val="BodyText2"/>
        <w:spacing w:line="240" w:lineRule="auto"/>
        <w:ind w:firstLine="540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b w:val="0"/>
            <w:bCs w:val="0"/>
            <w:smallCaps w:val="0"/>
            <w:snapToGrid w:val="0"/>
            <w:color w:val="0000FF"/>
            <w:sz w:val="28"/>
            <w:szCs w:val="28"/>
          </w:rPr>
          <w:t>пунктами 3.2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ст. </w:t>
      </w:r>
      <w:hyperlink r:id="rId8" w:history="1">
        <w:r>
          <w:rPr>
            <w:rFonts w:ascii="Times New Roman" w:hAnsi="Times New Roman" w:cs="Times New Roman"/>
            <w:b w:val="0"/>
            <w:bCs w:val="0"/>
            <w:smallCaps w:val="0"/>
            <w:snapToGrid w:val="0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Федерального закона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ст. 14 Федерального закона от 6 октября 2003 года № 131-ФЗ «Об общих принципах организации местного самоуправления в Российской Федерации», ст. 21 Федерального закона от 10.12.1995 г № 196-ФЗ «О безопасности дорожного движения», Уставом сельского поселения Ибраевский сельсовет муниципального района Альшеевский район Республики Башкортостан,  Совет сельского поселения Ибраевский сельсовет муниципального района Альшеевский район Республики Башкортостан </w:t>
      </w:r>
    </w:p>
    <w:p w:rsidR="00E23DC5" w:rsidRDefault="00E23DC5">
      <w:pPr>
        <w:ind w:firstLine="540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РЕШИЛ:</w:t>
      </w:r>
    </w:p>
    <w:p w:rsidR="00E23DC5" w:rsidRDefault="00E23D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Утвердить прилагаемый </w:t>
      </w:r>
      <w:hyperlink w:anchor="Par28" w:history="1">
        <w:r>
          <w:rPr>
            <w:rFonts w:ascii="Times New Roman" w:hAnsi="Times New Roman" w:cs="Times New Roman"/>
            <w:b w:val="0"/>
            <w:bCs w:val="0"/>
            <w:smallCaps w:val="0"/>
            <w:snapToGrid w:val="0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местного значения сельского поселения Ибраевский сельсовет муниципального района Альшеевский район Республики Башкортостан.</w:t>
      </w:r>
    </w:p>
    <w:p w:rsidR="00E23DC5" w:rsidRDefault="00E23DC5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Ибраевский сельсовет муниципального района Альшеевский район Республики Башкортостан. </w:t>
      </w:r>
    </w:p>
    <w:p w:rsidR="00E23DC5" w:rsidRDefault="00E23DC5">
      <w:pPr>
        <w:pStyle w:val="BodyTextIndent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3.  Контроль за исполнением данного решения возложить на постоянную комиссию Совета по  земельным  вопросам,  благоустройству  и экологии</w:t>
      </w:r>
      <w:r>
        <w:rPr>
          <w:sz w:val="28"/>
          <w:szCs w:val="28"/>
        </w:rPr>
        <w:t>.</w:t>
      </w:r>
    </w:p>
    <w:p w:rsidR="00E23DC5" w:rsidRDefault="00E23DC5">
      <w:pPr>
        <w:pStyle w:val="BodyTextIndent"/>
        <w:ind w:firstLine="0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      4.    Настоящее решение вступает в силу со дня обнародования.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</w:p>
    <w:p w:rsidR="00E23DC5" w:rsidRDefault="00E23DC5">
      <w:pPr>
        <w:ind w:firstLine="540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Глава  сельского  поселения                   Г.Х.Сафина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с. Новосепяшево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 xml:space="preserve"> ____________  2013 г.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</w:rPr>
        <w:t>№ _____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</w:p>
    <w:p w:rsidR="00E23DC5" w:rsidRDefault="00E23DC5">
      <w:pPr>
        <w:pStyle w:val="BodyTextIndent"/>
        <w:ind w:firstLine="0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Приложение</w:t>
      </w:r>
    </w:p>
    <w:p w:rsidR="00E23DC5" w:rsidRDefault="00E23DC5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                                           к решению Совета сельского поселения</w:t>
      </w:r>
    </w:p>
    <w:p w:rsidR="00E23DC5" w:rsidRDefault="00E23DC5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                                           Ибраевский сельсовет муниципального  района </w:t>
      </w:r>
    </w:p>
    <w:p w:rsidR="00E23DC5" w:rsidRDefault="00E23DC5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                                          Альшеевский  район Республики Башкортостан</w:t>
      </w:r>
    </w:p>
    <w:p w:rsidR="00E23DC5" w:rsidRDefault="00E23DC5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                                           от ________2013 № _____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ПОРЯДОК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создания и использования, в том числе на платной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основе, парковок (парковочных мест), расположенных  на автомобильных дорогах местного значения сельского поселения Ибраевский сельсовет муниципального района Альшеевский район Республики Башкортостан</w:t>
      </w:r>
    </w:p>
    <w:p w:rsidR="00E23DC5" w:rsidRDefault="00E23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</w:p>
    <w:p w:rsidR="00E23DC5" w:rsidRDefault="00E23DC5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Общие положения</w:t>
      </w:r>
    </w:p>
    <w:p w:rsidR="00E23DC5" w:rsidRDefault="00E23DC5">
      <w:pPr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Настоящее 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(парковочных мест) на автомобильных дорогах сельского поселения Ибраевский сельсовет муниципального района Альшеевский район Республики Башкортостан (далее –  парковки сельского поселения).</w:t>
      </w:r>
    </w:p>
    <w:p w:rsidR="00E23DC5" w:rsidRDefault="00E23DC5">
      <w:pPr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1.1. Область действия настоящего Положения.</w:t>
      </w:r>
    </w:p>
    <w:p w:rsidR="00E23DC5" w:rsidRDefault="00E23DC5">
      <w:pPr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Действие настоящего Положения распространяется на все автомобильные дороги общего пользования местного значения в границах сельского поселения Ибраевский сельсовет муниципального района Альшеевский район Республики Башкортостан.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1.2. Основные понятия и определения.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Для целей настоящего Положения используется следующие основные понятия: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 временного размещения транспортных средств.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3) Платные парковки 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4) Служебные парковки – парковки не общего пользования, специально оборудованные 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 5) «оператор» - муниципальное учреждение, уполномоченное постановлением администрации сельского поселения Ибраевский сельсовет муниципального района Альшеевский район Республики Башкортостан на осуществление соответствующих функций по эксплуатации платных парковок </w:t>
      </w:r>
      <w:hyperlink r:id="rId9" w:anchor="YANDEX_54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YANDEX_54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 и </w:t>
      </w:r>
      <w:hyperlink r:id="rId10" w:anchor="YANDEX_56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YANDEX_56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взиманию платы за </w:t>
      </w:r>
      <w:hyperlink r:id="rId11" w:anchor="YANDEX_55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YANDEX_55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пользование</w:t>
      </w:r>
      <w:hyperlink r:id="rId12" w:anchor="YANDEX_57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YANDEX_57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на платной основе парковками;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6) «пункт оплаты» - пункт, позволяющий пользователю платной парковки осуществлять оплату стоимости </w:t>
      </w:r>
      <w:hyperlink r:id="rId13" w:anchor="YANDEX_56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YANDEX_56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пользования </w:t>
      </w:r>
      <w:hyperlink r:id="rId14" w:anchor="YANDEX_58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YANDEX_58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парковкой. 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</w:p>
    <w:p w:rsidR="00E23DC5" w:rsidRDefault="00E23DC5">
      <w:pPr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 Порядок создания парковок на территории сельского поселения Ибраевский сельсовет муниципального района Альшеевский район Республики Башкортостан</w:t>
      </w:r>
    </w:p>
    <w:p w:rsidR="00E23DC5" w:rsidRDefault="00E23DC5">
      <w:pPr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2.1. Планирование участков автомобильных дорог для организации  парковок сельского поселения.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2.1.1. Планирование участков автомобильных дорог для организации парковок осуществляется администрацией сельского поселения Ибраевский сельсовет муниципального района Альшеевский район Республики Башкортостан в процессе разработки документации по планировки территории, а  также по предложению заинтересованных юридических лиц по отношении к существующим автомобильным дорогам.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 комиссия.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2.2.1. Участок автомобильной дороги, предназначенный для организации городской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Ибраевский сельсовет муниципального района Альшеевский район Республики Башкортостан по предложению комиссии. 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 3. Разработка проекта размещения парковок на территории сельского поселения Ибраевский сельсовет муниципального района Альшеевский район Республики Башкортостан.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2.3.1. Проект размещения парковок на территории сельского поселения Ибраевский сельсовет муниципального района Альшеевский район Республики Башкортостан разрабатывается  по утверждённым адресам участков автомобильных дорог, предназначенных для организации парковок сельского поселения.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2.3.2. Разработка проекта обеспечивается инициатором предложения по организации места парковки.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а) определяются границы района проектирования, и готовится подоснова в масштабе 1:2000 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г) для участков улиц закрепленных под организацию парковок, заказывается топографический   план в масштабе 1:500 с его уточнением по фактической застройке.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д) на топографическом плане проектируются варианты  расстановки автотранспортных средств с учетом безопасности движения и пропускной способности улицы.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е) варианты рассматриваются проектной организацией  во взаимодействии с представителями  ГИБДД по Альшеевскому району  и выбирается рекомендуемый вариант.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2.4. Согласование проекта размещения парковок на территории сельского поселения Ибраевский сельсовет муниципального района Альшеевский район Республики Башкортостан.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2.4.1. Проекты размещения парковок на территории сельского поселения Ибраевский сельсовет муниципального района Альшеевский район Республики Башкортостан подлежат согласованию с: 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- отделом ГИБДД по Альшеевскому району РБ, 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- администрацией сельского поселения Ибраевский сельсовет муниципального района Альшеевский район Республики Башкортостан.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2.4.2. Согласования проводится на бесплатной основе. При необходимости администрацией сельского поселения Ибраевский сельсовет муниципального района Альшеевский район Республики Башкортостан определяется дополнительный перечень согласующих организаций.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 2.5. Обустройство парковок (парковочных мест).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2.5.2. Обустройство платных и служебных парковок осуществляется после оформления земельно-правовых отношений на земельный участок в соответствии с правовыми актами  сельского поселения Ибраевский сельсовет муниципального района Альшеевский район Республики Башкортостан.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3. Содержание, эксплуатация и порядок использования парковок на территории сельского поселения Ибраевский сельсовет муниципального района Альшеевский  район  Республики  Башкортостан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3.1. Содержание  парковок, расположенных на территории сельского поселения Ибраевский сельсовет муниципального района Альшеевский район Республики Башкортостан.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3.1.1. Содержание бесплатных парковок общего пользования осуществляется администрацией сельского поселения Ибраевский сельсовет муниципального района Альшеевский район Республики Башкортостан в соответствии с планом содержания автомобильных дорог муниципального образования.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3.1.2. Содержание платных и служебных парковок обеспечивается их балансодержателями непосредственно или по договорам с эксплуатирующими улично – дорожную сеть организациями.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 3.2. Порядок использования парковок на территории сельского поселения Ибраевский сельсовет муниципального района Альшеевский район Республики Башкортостан.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3.2.1. Пользователь парковок имеет право получать информацию о правилах </w:t>
      </w:r>
      <w:bookmarkStart w:id="1" w:name="YANDEX_76"/>
      <w:bookmarkEnd w:id="1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"YANDEX_75" </w:instrTex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separate"/>
      </w:r>
      <w:r>
        <w:rPr>
          <w:rStyle w:val="Hyperlink"/>
          <w:rFonts w:ascii="Calibri" w:hAnsi="Calibri" w:cs="Calibri"/>
          <w:snapToGrid/>
        </w:rPr>
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YANDEX_75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 пользования </w:t>
      </w:r>
      <w:hyperlink r:id="rId15" w:anchor="YANDEX_77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YANDEX_77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парковкой, о размере платы за пользование на платной основе парковками, </w:t>
      </w:r>
      <w:bookmarkStart w:id="2" w:name="YANDEX_77"/>
      <w:bookmarkEnd w:id="2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"YANDEX_76" </w:instrTex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separate"/>
      </w:r>
      <w:r>
        <w:rPr>
          <w:rStyle w:val="Hyperlink"/>
          <w:rFonts w:ascii="Calibri" w:hAnsi="Calibri" w:cs="Calibri"/>
          <w:snapToGrid/>
        </w:rPr>
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YANDEX_76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 порядке </w:t>
      </w:r>
      <w:hyperlink r:id="rId16" w:anchor="YANDEX_78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YANDEX_78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и способах внесения соответствующего размера платы, а также о наличии альтернативных бесплатных парковок.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3.2.2. Пользователи парковок обязаны: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- соблюдать требования настоящего Порядка, Правил дорожного движения Российской Федерации;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-при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-сохранять документ об оплате за пользование платной парковой до момента выезда с нее.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3.2.3. Пользователям парковок запрещается: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- препятствовать нормальной работе пунктов оплаты;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- блокировать подъезд (выезд) транспортных средств на парковку;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- создавать друг другу препятствия и ограничения в </w:t>
      </w:r>
      <w:bookmarkStart w:id="3" w:name="YANDEX_78"/>
      <w:bookmarkEnd w:id="3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"YANDEX_77" </w:instrTex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separate"/>
      </w:r>
      <w:r>
        <w:rPr>
          <w:rStyle w:val="Hyperlink"/>
          <w:rFonts w:ascii="Calibri" w:hAnsi="Calibri" w:cs="Calibri"/>
          <w:snapToGrid/>
        </w:rPr>
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YANDEX_77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 пользовании </w:t>
      </w:r>
      <w:hyperlink r:id="rId17" w:anchor="YANDEX_79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YANDEX_79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парковкой;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- оставлять транспортное средство на платной парковке без оплаты услуг за </w:t>
      </w:r>
      <w:bookmarkStart w:id="4" w:name="YANDEX_79"/>
      <w:bookmarkEnd w:id="4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"YANDEX_78" </w:instrTex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separate"/>
      </w:r>
      <w:r>
        <w:rPr>
          <w:rStyle w:val="Hyperlink"/>
          <w:rFonts w:ascii="Calibri" w:hAnsi="Calibri" w:cs="Calibri"/>
          <w:snapToGrid/>
        </w:rPr>
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YANDEX_78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 пользование </w:t>
      </w:r>
      <w:hyperlink r:id="rId18" w:anchor="YANDEX_80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YANDEX_80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парковкой; 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- нарушать общественный </w:t>
      </w:r>
      <w:bookmarkStart w:id="5" w:name="YANDEX_80"/>
      <w:bookmarkEnd w:id="5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"YANDEX_79" </w:instrTex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separate"/>
      </w:r>
      <w:r>
        <w:rPr>
          <w:rStyle w:val="Hyperlink"/>
          <w:rFonts w:ascii="Calibri" w:hAnsi="Calibri" w:cs="Calibri"/>
          <w:snapToGrid/>
        </w:rPr>
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YANDEX_79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 порядок </w:t>
      </w:r>
      <w:hyperlink r:id="rId19" w:anchor="YANDEX_81" w:history="1">
        <w:r>
          <w:rPr>
            <w:rStyle w:val="Hyperlink"/>
            <w:rFonts w:ascii="Calibri" w:hAnsi="Calibri" w:cs="Calibri"/>
            <w:snapToGrid/>
          </w:rPr>
  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YANDEX_81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;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- загрязнять территорию парковки;</w:t>
      </w:r>
    </w:p>
    <w:p w:rsidR="00E23DC5" w:rsidRDefault="00E23DC5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- разрушать оборудование пунктов оплаты;</w:t>
      </w:r>
    </w:p>
    <w:p w:rsidR="00E23DC5" w:rsidRDefault="00E23DC5"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- совершать иные действия, нарушающие установленный </w:t>
      </w:r>
      <w:bookmarkStart w:id="6" w:name="YANDEX_81"/>
      <w:bookmarkEnd w:id="6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"YANDEX_80" </w:instrTex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separate"/>
      </w:r>
      <w:r>
        <w:rPr>
          <w:rStyle w:val="Hyperlink"/>
          <w:rFonts w:ascii="Calibri" w:hAnsi="Calibri" w:cs="Calibri"/>
          <w:snapToGrid/>
        </w:rPr>
        <w:t>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 - YANDEX_80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 порядок </w:t>
      </w:r>
      <w:hyperlink r:id="rId20" w:anchor="YANDEX_82" w:history="1">
        <w:r>
          <w:rPr>
            <w:rStyle w:val="Hyperlink"/>
            <w:rFonts w:ascii="Calibri" w:hAnsi="Calibri" w:cs="Calibri"/>
            <w:snapToGrid/>
            <w:lang w:val="en-US"/>
          </w:rPr>
          <w:t>http</w:t>
        </w:r>
        <w:r>
          <w:rPr>
            <w:rStyle w:val="Hyperlink"/>
            <w:rFonts w:ascii="Calibri" w:hAnsi="Calibri" w:cs="Calibri"/>
            <w:snapToGrid/>
          </w:rPr>
          <w:t>://</w:t>
        </w:r>
        <w:r>
          <w:rPr>
            <w:rStyle w:val="Hyperlink"/>
            <w:rFonts w:ascii="Calibri" w:hAnsi="Calibri" w:cs="Calibri"/>
            <w:snapToGrid/>
            <w:lang w:val="en-US"/>
          </w:rPr>
          <w:t>hghltd</w:t>
        </w:r>
        <w:r>
          <w:rPr>
            <w:rStyle w:val="Hyperlink"/>
            <w:rFonts w:ascii="Calibri" w:hAnsi="Calibri" w:cs="Calibri"/>
            <w:snapToGrid/>
          </w:rPr>
          <w:t>.</w:t>
        </w:r>
        <w:r>
          <w:rPr>
            <w:rStyle w:val="Hyperlink"/>
            <w:rFonts w:ascii="Calibri" w:hAnsi="Calibri" w:cs="Calibri"/>
            <w:snapToGrid/>
            <w:lang w:val="en-US"/>
          </w:rPr>
          <w:t>yandex</w:t>
        </w:r>
        <w:r>
          <w:rPr>
            <w:rStyle w:val="Hyperlink"/>
            <w:rFonts w:ascii="Calibri" w:hAnsi="Calibri" w:cs="Calibri"/>
            <w:snapToGrid/>
          </w:rPr>
          <w:t>.</w:t>
        </w:r>
        <w:r>
          <w:rPr>
            <w:rStyle w:val="Hyperlink"/>
            <w:rFonts w:ascii="Calibri" w:hAnsi="Calibri" w:cs="Calibri"/>
            <w:snapToGrid/>
            <w:lang w:val="en-US"/>
          </w:rPr>
          <w:t>net</w:t>
        </w:r>
        <w:r>
          <w:rPr>
            <w:rStyle w:val="Hyperlink"/>
            <w:rFonts w:ascii="Calibri" w:hAnsi="Calibri" w:cs="Calibri"/>
            <w:snapToGrid/>
          </w:rPr>
          <w:t>/</w:t>
        </w:r>
        <w:r>
          <w:rPr>
            <w:rStyle w:val="Hyperlink"/>
            <w:rFonts w:ascii="Calibri" w:hAnsi="Calibri" w:cs="Calibri"/>
            <w:snapToGrid/>
            <w:lang w:val="en-US"/>
          </w:rPr>
          <w:t>yandbtm</w:t>
        </w:r>
        <w:r>
          <w:rPr>
            <w:rStyle w:val="Hyperlink"/>
            <w:rFonts w:ascii="Calibri" w:hAnsi="Calibri" w:cs="Calibri"/>
            <w:snapToGrid/>
          </w:rPr>
          <w:t>?</w:t>
        </w:r>
        <w:r>
          <w:rPr>
            <w:rStyle w:val="Hyperlink"/>
            <w:rFonts w:ascii="Calibri" w:hAnsi="Calibri" w:cs="Calibri"/>
            <w:snapToGrid/>
            <w:lang w:val="en-US"/>
          </w:rPr>
          <w:t>text</w:t>
        </w:r>
        <w:r>
          <w:rPr>
            <w:rStyle w:val="Hyperlink"/>
            <w:rFonts w:ascii="Calibri" w:hAnsi="Calibri" w:cs="Calibri"/>
            <w:snapToGrid/>
          </w:rPr>
          <w:t>=%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1%83%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1%81%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1%82%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BD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BE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2%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BB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5%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BD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8%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5%20%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BF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BE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</w:t>
        </w:r>
        <w:r>
          <w:rPr>
            <w:rStyle w:val="Hyperlink"/>
            <w:rFonts w:ascii="Calibri" w:hAnsi="Calibri" w:cs="Calibri"/>
            <w:snapToGrid/>
            <w:lang w:val="en-US"/>
          </w:rPr>
          <w:t>F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4%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BA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0%20%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1%81%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BE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7%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4%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BD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8%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</w:t>
        </w:r>
        <w:r>
          <w:rPr>
            <w:rStyle w:val="Hyperlink"/>
            <w:rFonts w:ascii="Calibri" w:hAnsi="Calibri" w:cs="Calibri"/>
            <w:snapToGrid/>
            <w:lang w:val="en-US"/>
          </w:rPr>
          <w:t>F</w:t>
        </w:r>
        <w:r>
          <w:rPr>
            <w:rStyle w:val="Hyperlink"/>
            <w:rFonts w:ascii="Calibri" w:hAnsi="Calibri" w:cs="Calibri"/>
            <w:snapToGrid/>
          </w:rPr>
          <w:t>%20%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8%20%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8%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1%81%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BF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BE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BB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</w:t>
        </w:r>
        <w:r>
          <w:rPr>
            <w:rStyle w:val="Hyperlink"/>
            <w:rFonts w:ascii="Calibri" w:hAnsi="Calibri" w:cs="Calibri"/>
            <w:snapToGrid/>
            <w:lang w:val="en-US"/>
          </w:rPr>
          <w:t>C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7%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BE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2%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BD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8%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</w:t>
        </w:r>
        <w:r>
          <w:rPr>
            <w:rStyle w:val="Hyperlink"/>
            <w:rFonts w:ascii="Calibri" w:hAnsi="Calibri" w:cs="Calibri"/>
            <w:snapToGrid/>
            <w:lang w:val="en-US"/>
          </w:rPr>
          <w:t>F</w:t>
        </w:r>
        <w:r>
          <w:rPr>
            <w:rStyle w:val="Hyperlink"/>
            <w:rFonts w:ascii="Calibri" w:hAnsi="Calibri" w:cs="Calibri"/>
            <w:snapToGrid/>
          </w:rPr>
          <w:t>%20%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BF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BA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BE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2%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BE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1%87%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BD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1%85%20%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BC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5%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1%81%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1%82%20%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1%81%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BF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BE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BB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BE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6%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5%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BD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BD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1%85%20%20%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BD</w:t>
        </w:r>
        <w:r>
          <w:rPr>
            <w:rStyle w:val="Hyperlink"/>
            <w:rFonts w:ascii="Calibri" w:hAnsi="Calibri" w:cs="Calibri"/>
            <w:snapToGrid/>
          </w:rPr>
          <w:t>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0%20%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>0%</w:t>
        </w:r>
        <w:r>
          <w:rPr>
            <w:rStyle w:val="Hyperlink"/>
            <w:rFonts w:ascii="Calibri" w:hAnsi="Calibri" w:cs="Calibri"/>
            <w:snapToGrid/>
            <w:lang w:val="en-US"/>
          </w:rPr>
          <w:t>B</w:t>
        </w:r>
        <w:r>
          <w:rPr>
            <w:rStyle w:val="Hyperlink"/>
            <w:rFonts w:ascii="Calibri" w:hAnsi="Calibri" w:cs="Calibri"/>
            <w:snapToGrid/>
          </w:rPr>
          <w:t>2%</w:t>
        </w:r>
        <w:r>
          <w:rPr>
            <w:rStyle w:val="Hyperlink"/>
            <w:rFonts w:ascii="Calibri" w:hAnsi="Calibri" w:cs="Calibri"/>
            <w:snapToGrid/>
            <w:lang w:val="en-US"/>
          </w:rPr>
          <w:t>D</w:t>
        </w:r>
        <w:r>
          <w:rPr>
            <w:rStyle w:val="Hyperlink"/>
            <w:rFonts w:ascii="Calibri" w:hAnsi="Calibri" w:cs="Calibri"/>
            <w:snapToGrid/>
          </w:rPr>
          <w:t xml:space="preserve">1%82 - </w:t>
        </w:r>
        <w:r>
          <w:rPr>
            <w:rStyle w:val="Hyperlink"/>
            <w:rFonts w:ascii="Calibri" w:hAnsi="Calibri" w:cs="Calibri"/>
            <w:snapToGrid/>
            <w:lang w:val="en-US"/>
          </w:rPr>
          <w:t>YANDEX</w:t>
        </w:r>
        <w:r>
          <w:rPr>
            <w:rStyle w:val="Hyperlink"/>
            <w:rFonts w:ascii="Calibri" w:hAnsi="Calibri" w:cs="Calibri"/>
            <w:snapToGrid/>
          </w:rPr>
          <w:t>_82</w:t>
        </w:r>
      </w:hyperlink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</w:t>
      </w:r>
      <w:bookmarkStart w:id="7" w:name="YANDEX_82"/>
      <w:bookmarkEnd w:id="7"/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HYPERLINK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"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://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hghltd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yandbtm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?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=%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1%83%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1%81%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1%82%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5%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8%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5%20%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4%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1%81%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7%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4%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8%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8%20%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8%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1%81%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7%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8%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1%87%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1%85%20%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5%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1%81%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1%82%20%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1%81%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6%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5%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1%85%20%20%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1%82%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8%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1%85%20%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4%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1%85%20%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1%89%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5%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%20%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7%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8%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1%8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&amp;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=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%3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%2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%2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Fwww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mvadm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%2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Ffiles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%2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Fnpa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%2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Fpostan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%2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2011%2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667_01.12.2011.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&amp;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fmode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=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envelope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&amp;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lr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=35&amp;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=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&amp;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mime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=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&amp;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sign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=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1494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ada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006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fed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4110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fbb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45&amp;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keyno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>=0" \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 "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sz w:val="28"/>
          <w:szCs w:val="28"/>
        </w:rPr>
        <w:t xml:space="preserve">_81" </w:t>
      </w:r>
      <w:r>
        <w:rPr>
          <w:rStyle w:val="Hyperlink"/>
          <w:rFonts w:ascii="Calibri" w:hAnsi="Calibri" w:cs="Calibri"/>
          <w:snapToGrid/>
          <w:lang w:val="en-US"/>
        </w:rPr>
        <w:t>http</w:t>
      </w:r>
      <w:r>
        <w:rPr>
          <w:rStyle w:val="Hyperlink"/>
          <w:rFonts w:ascii="Calibri" w:hAnsi="Calibri" w:cs="Calibri"/>
          <w:snapToGrid/>
        </w:rPr>
        <w:t>://</w:t>
      </w:r>
      <w:r>
        <w:rPr>
          <w:rStyle w:val="Hyperlink"/>
          <w:rFonts w:ascii="Calibri" w:hAnsi="Calibri" w:cs="Calibri"/>
          <w:snapToGrid/>
          <w:lang w:val="en-US"/>
        </w:rPr>
        <w:t>hghltd</w:t>
      </w:r>
      <w:r>
        <w:rPr>
          <w:rStyle w:val="Hyperlink"/>
          <w:rFonts w:ascii="Calibri" w:hAnsi="Calibri" w:cs="Calibri"/>
          <w:snapToGrid/>
        </w:rPr>
        <w:t>.</w:t>
      </w:r>
      <w:r>
        <w:rPr>
          <w:rStyle w:val="Hyperlink"/>
          <w:rFonts w:ascii="Calibri" w:hAnsi="Calibri" w:cs="Calibri"/>
          <w:snapToGrid/>
          <w:lang w:val="en-US"/>
        </w:rPr>
        <w:t>yandex</w:t>
      </w:r>
      <w:r>
        <w:rPr>
          <w:rStyle w:val="Hyperlink"/>
          <w:rFonts w:ascii="Calibri" w:hAnsi="Calibri" w:cs="Calibri"/>
          <w:snapToGrid/>
        </w:rPr>
        <w:t>.</w:t>
      </w:r>
      <w:r>
        <w:rPr>
          <w:rStyle w:val="Hyperlink"/>
          <w:rFonts w:ascii="Calibri" w:hAnsi="Calibri" w:cs="Calibri"/>
          <w:snapToGrid/>
          <w:lang w:val="en-US"/>
        </w:rPr>
        <w:t>net</w:t>
      </w:r>
      <w:r>
        <w:rPr>
          <w:rStyle w:val="Hyperlink"/>
          <w:rFonts w:ascii="Calibri" w:hAnsi="Calibri" w:cs="Calibri"/>
          <w:snapToGrid/>
        </w:rPr>
        <w:t>/</w:t>
      </w:r>
      <w:r>
        <w:rPr>
          <w:rStyle w:val="Hyperlink"/>
          <w:rFonts w:ascii="Calibri" w:hAnsi="Calibri" w:cs="Calibri"/>
          <w:snapToGrid/>
          <w:lang w:val="en-US"/>
        </w:rPr>
        <w:t>yandbtm</w:t>
      </w:r>
      <w:r>
        <w:rPr>
          <w:rStyle w:val="Hyperlink"/>
          <w:rFonts w:ascii="Calibri" w:hAnsi="Calibri" w:cs="Calibri"/>
          <w:snapToGrid/>
        </w:rPr>
        <w:t>?</w:t>
      </w:r>
      <w:r>
        <w:rPr>
          <w:rStyle w:val="Hyperlink"/>
          <w:rFonts w:ascii="Calibri" w:hAnsi="Calibri" w:cs="Calibri"/>
          <w:snapToGrid/>
          <w:lang w:val="en-US"/>
        </w:rPr>
        <w:t>text</w:t>
      </w:r>
      <w:r>
        <w:rPr>
          <w:rStyle w:val="Hyperlink"/>
          <w:rFonts w:ascii="Calibri" w:hAnsi="Calibri" w:cs="Calibri"/>
          <w:snapToGrid/>
        </w:rPr>
        <w:t>=%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1%83%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1%81%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1%82%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BD</w:t>
      </w:r>
      <w:r>
        <w:rPr>
          <w:rStyle w:val="Hyperlink"/>
          <w:rFonts w:ascii="Calibri" w:hAnsi="Calibri" w:cs="Calibri"/>
          <w:snapToGrid/>
        </w:rPr>
        <w:t>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BE</w:t>
      </w:r>
      <w:r>
        <w:rPr>
          <w:rStyle w:val="Hyperlink"/>
          <w:rFonts w:ascii="Calibri" w:hAnsi="Calibri" w:cs="Calibri"/>
          <w:snapToGrid/>
        </w:rPr>
        <w:t>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2%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BB</w:t>
      </w:r>
      <w:r>
        <w:rPr>
          <w:rStyle w:val="Hyperlink"/>
          <w:rFonts w:ascii="Calibri" w:hAnsi="Calibri" w:cs="Calibri"/>
          <w:snapToGrid/>
        </w:rPr>
        <w:t>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5%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BD</w:t>
      </w:r>
      <w:r>
        <w:rPr>
          <w:rStyle w:val="Hyperlink"/>
          <w:rFonts w:ascii="Calibri" w:hAnsi="Calibri" w:cs="Calibri"/>
          <w:snapToGrid/>
        </w:rPr>
        <w:t>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8%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5%20%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BF</w:t>
      </w:r>
      <w:r>
        <w:rPr>
          <w:rStyle w:val="Hyperlink"/>
          <w:rFonts w:ascii="Calibri" w:hAnsi="Calibri" w:cs="Calibri"/>
          <w:snapToGrid/>
        </w:rPr>
        <w:t>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BE</w:t>
      </w:r>
      <w:r>
        <w:rPr>
          <w:rStyle w:val="Hyperlink"/>
          <w:rFonts w:ascii="Calibri" w:hAnsi="Calibri" w:cs="Calibri"/>
          <w:snapToGrid/>
        </w:rPr>
        <w:t>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1%80%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1%8</w:t>
      </w:r>
      <w:r>
        <w:rPr>
          <w:rStyle w:val="Hyperlink"/>
          <w:rFonts w:ascii="Calibri" w:hAnsi="Calibri" w:cs="Calibri"/>
          <w:snapToGrid/>
          <w:lang w:val="en-US"/>
        </w:rPr>
        <w:t>F</w:t>
      </w:r>
      <w:r>
        <w:rPr>
          <w:rStyle w:val="Hyperlink"/>
          <w:rFonts w:ascii="Calibri" w:hAnsi="Calibri" w:cs="Calibri"/>
          <w:snapToGrid/>
        </w:rPr>
        <w:t>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4%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BA</w:t>
      </w:r>
      <w:r>
        <w:rPr>
          <w:rStyle w:val="Hyperlink"/>
          <w:rFonts w:ascii="Calibri" w:hAnsi="Calibri" w:cs="Calibri"/>
          <w:snapToGrid/>
        </w:rPr>
        <w:t>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0%20%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1%81%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BE</w:t>
      </w:r>
      <w:r>
        <w:rPr>
          <w:rStyle w:val="Hyperlink"/>
          <w:rFonts w:ascii="Calibri" w:hAnsi="Calibri" w:cs="Calibri"/>
          <w:snapToGrid/>
        </w:rPr>
        <w:t>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7%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4%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BD</w:t>
      </w:r>
      <w:r>
        <w:rPr>
          <w:rStyle w:val="Hyperlink"/>
          <w:rFonts w:ascii="Calibri" w:hAnsi="Calibri" w:cs="Calibri"/>
          <w:snapToGrid/>
        </w:rPr>
        <w:t>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8%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1%8</w:t>
      </w:r>
      <w:r>
        <w:rPr>
          <w:rStyle w:val="Hyperlink"/>
          <w:rFonts w:ascii="Calibri" w:hAnsi="Calibri" w:cs="Calibri"/>
          <w:snapToGrid/>
          <w:lang w:val="en-US"/>
        </w:rPr>
        <w:t>F</w:t>
      </w:r>
      <w:r>
        <w:rPr>
          <w:rStyle w:val="Hyperlink"/>
          <w:rFonts w:ascii="Calibri" w:hAnsi="Calibri" w:cs="Calibri"/>
          <w:snapToGrid/>
        </w:rPr>
        <w:t>%20%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8%20%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  <w:r>
        <w:rPr>
          <w:rStyle w:val="Hyperlink"/>
          <w:rFonts w:ascii="Calibri" w:hAnsi="Calibri" w:cs="Calibri"/>
          <w:snapToGrid/>
          <w:lang w:val="en-US"/>
        </w:rPr>
        <w:t>B</w:t>
      </w:r>
      <w:r>
        <w:rPr>
          <w:rStyle w:val="Hyperlink"/>
          <w:rFonts w:ascii="Calibri" w:hAnsi="Calibri" w:cs="Calibri"/>
          <w:snapToGrid/>
        </w:rPr>
        <w:t>8%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1%81%</w:t>
      </w:r>
      <w:r>
        <w:rPr>
          <w:rStyle w:val="Hyperlink"/>
          <w:rFonts w:ascii="Calibri" w:hAnsi="Calibri" w:cs="Calibri"/>
          <w:snapToGrid/>
          <w:lang w:val="en-US"/>
        </w:rPr>
        <w:t>D</w:t>
      </w:r>
      <w:r>
        <w:rPr>
          <w:rStyle w:val="Hyperlink"/>
          <w:rFonts w:ascii="Calibri" w:hAnsi="Calibri" w:cs="Calibri"/>
          <w:snapToGrid/>
        </w:rPr>
        <w:t>0%</w:t>
      </w:r>
    </w:p>
    <w:sectPr w:rsidR="00E23DC5" w:rsidSect="00E23DC5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C5" w:rsidRDefault="00E23DC5">
      <w:pPr>
        <w:pStyle w:val="BodyTextIndent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separator/>
      </w:r>
    </w:p>
  </w:endnote>
  <w:endnote w:type="continuationSeparator" w:id="0">
    <w:p w:rsidR="00E23DC5" w:rsidRDefault="00E23DC5">
      <w:pPr>
        <w:pStyle w:val="BodyTextIndent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C5" w:rsidRDefault="00E23DC5">
    <w:pPr>
      <w:pStyle w:val="Footer"/>
      <w:rPr>
        <w:rFonts w:ascii="Times New Roman" w:hAnsi="Times New Roman" w:cs="Times New Roman"/>
        <w:b w:val="0"/>
        <w:bCs w:val="0"/>
        <w:smallCaps w:val="0"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C5" w:rsidRDefault="00E23DC5">
      <w:pPr>
        <w:pStyle w:val="BodyTextIndent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separator/>
      </w:r>
    </w:p>
  </w:footnote>
  <w:footnote w:type="continuationSeparator" w:id="0">
    <w:p w:rsidR="00E23DC5" w:rsidRDefault="00E23DC5">
      <w:pPr>
        <w:pStyle w:val="BodyTextIndent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C5" w:rsidRDefault="00E23DC5">
    <w:pPr>
      <w:pStyle w:val="Header"/>
      <w:rPr>
        <w:rFonts w:ascii="Times New Roman" w:hAnsi="Times New Roman" w:cs="Times New Roman"/>
        <w:b w:val="0"/>
        <w:bCs w:val="0"/>
        <w:smallCaps w:val="0"/>
        <w:snapToGrid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82D"/>
    <w:multiLevelType w:val="hybridMultilevel"/>
    <w:tmpl w:val="3D0A08BE"/>
    <w:lvl w:ilvl="0" w:tplc="3C9230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59486566"/>
    <w:multiLevelType w:val="hybridMultilevel"/>
    <w:tmpl w:val="EC004402"/>
    <w:lvl w:ilvl="0" w:tplc="6E08C1B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DC5"/>
    <w:rsid w:val="00E2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b/>
      <w:bCs/>
      <w:smallCap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after="0" w:line="360" w:lineRule="auto"/>
      <w:jc w:val="both"/>
    </w:pPr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54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napToGrid w:val="0"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napToGrid w:val="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snapToGrid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F715B702078ACBE0C6AF9FB4A9325BCBCF70426E15C70E05C0B58389B7A9B80C5C5A3n343L" TargetMode="External"/><Relationship Id="rId13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8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F0F715B702078ACBE0C6AF9FB4A9325BCBCF70426E15C70E05C0B58389B7A9B80C5C5A3n341L" TargetMode="External"/><Relationship Id="rId12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7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0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9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4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9</Pages>
  <Words>5602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2013-09-26T04:06:00Z</cp:lastPrinted>
  <dcterms:created xsi:type="dcterms:W3CDTF">2013-07-04T10:10:00Z</dcterms:created>
  <dcterms:modified xsi:type="dcterms:W3CDTF">2013-09-26T04:06:00Z</dcterms:modified>
</cp:coreProperties>
</file>